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5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1"/>
      </w:tblGrid>
      <w:tr w:rsidR="0017313A" w:rsidTr="00EC15A3">
        <w:trPr>
          <w:trHeight w:val="1747"/>
        </w:trPr>
        <w:tc>
          <w:tcPr>
            <w:tcW w:w="10501" w:type="dxa"/>
          </w:tcPr>
          <w:p w:rsidR="0017313A" w:rsidRDefault="0017313A" w:rsidP="0017313A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706C7">
              <w:rPr>
                <w:b/>
                <w:i/>
                <w:noProof/>
                <w:color w:val="000000" w:themeColor="text1"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0485873" wp14:editId="3276063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46355</wp:posOffset>
                  </wp:positionV>
                  <wp:extent cx="11525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421" y="21304"/>
                      <wp:lineTo x="21421" y="0"/>
                      <wp:lineTo x="0" y="0"/>
                    </wp:wrapPolygon>
                  </wp:wrapTight>
                  <wp:docPr id="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</w:t>
            </w:r>
          </w:p>
          <w:p w:rsidR="0017313A" w:rsidRPr="00F65D28" w:rsidRDefault="0017313A" w:rsidP="0017313A">
            <w:pPr>
              <w:jc w:val="both"/>
              <w:rPr>
                <w:b/>
                <w:i/>
                <w:color w:val="000000" w:themeColor="text1"/>
                <w:sz w:val="36"/>
                <w:szCs w:val="28"/>
              </w:rPr>
            </w:pPr>
            <w:r>
              <w:rPr>
                <w:b/>
                <w:i/>
                <w:color w:val="000000" w:themeColor="text1"/>
                <w:sz w:val="32"/>
                <w:szCs w:val="28"/>
              </w:rPr>
              <w:t xml:space="preserve">              </w:t>
            </w:r>
            <w:r w:rsidRPr="00F65D28">
              <w:rPr>
                <w:b/>
                <w:i/>
                <w:color w:val="000000" w:themeColor="text1"/>
                <w:sz w:val="32"/>
                <w:szCs w:val="28"/>
              </w:rPr>
              <w:t xml:space="preserve">  </w:t>
            </w:r>
            <w:r w:rsidRPr="00F65D28">
              <w:rPr>
                <w:b/>
                <w:i/>
                <w:color w:val="000000" w:themeColor="text1"/>
                <w:sz w:val="36"/>
                <w:szCs w:val="28"/>
              </w:rPr>
              <w:t>Curso Preparandos – Material Complementar</w:t>
            </w:r>
          </w:p>
          <w:p w:rsidR="0017313A" w:rsidRPr="002E56AD" w:rsidRDefault="0017313A" w:rsidP="00543BF2">
            <w:pPr>
              <w:pStyle w:val="NormalWeb"/>
              <w:jc w:val="right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              ENEM</w:t>
            </w:r>
            <w:r w:rsidR="00066ADB">
              <w:rPr>
                <w:b/>
                <w:i/>
                <w:sz w:val="30"/>
                <w:szCs w:val="30"/>
              </w:rPr>
              <w:t xml:space="preserve"> – Geografia</w:t>
            </w:r>
            <w:r w:rsidR="00B3783B">
              <w:rPr>
                <w:b/>
                <w:i/>
                <w:sz w:val="30"/>
                <w:szCs w:val="30"/>
              </w:rPr>
              <w:t xml:space="preserve"> –</w:t>
            </w:r>
            <w:r w:rsidR="00543BF2">
              <w:rPr>
                <w:b/>
                <w:i/>
                <w:sz w:val="30"/>
                <w:szCs w:val="30"/>
              </w:rPr>
              <w:t xml:space="preserve"> Migração</w:t>
            </w:r>
            <w:r w:rsidR="00B3783B">
              <w:rPr>
                <w:b/>
                <w:i/>
                <w:sz w:val="30"/>
                <w:szCs w:val="30"/>
              </w:rPr>
              <w:t xml:space="preserve">  </w:t>
            </w:r>
            <w:r w:rsidR="00066ADB">
              <w:rPr>
                <w:b/>
                <w:i/>
                <w:sz w:val="30"/>
                <w:szCs w:val="30"/>
              </w:rPr>
              <w:t xml:space="preserve"> </w:t>
            </w:r>
            <w:r w:rsidR="00543BF2">
              <w:rPr>
                <w:b/>
                <w:i/>
                <w:sz w:val="30"/>
                <w:szCs w:val="30"/>
              </w:rPr>
              <w:t xml:space="preserve"> </w:t>
            </w:r>
          </w:p>
        </w:tc>
      </w:tr>
    </w:tbl>
    <w:p w:rsidR="00446797" w:rsidRPr="00A95279" w:rsidRDefault="00446797" w:rsidP="0044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 xml:space="preserve">1- </w:t>
      </w:r>
      <w:r w:rsidRPr="00A95279">
        <w:rPr>
          <w:rFonts w:ascii="Times New Roman" w:eastAsia="Times New Roman" w:hAnsi="Times New Roman" w:cs="Times New Roman"/>
          <w:b/>
          <w:bCs/>
          <w:spacing w:val="-6"/>
          <w:lang w:eastAsia="pt-BR"/>
        </w:rPr>
        <w:t>(Enem 2011</w:t>
      </w:r>
      <w:proofErr w:type="gramStart"/>
      <w:r w:rsidRPr="00A95279">
        <w:rPr>
          <w:rFonts w:ascii="Times New Roman" w:eastAsia="Times New Roman" w:hAnsi="Times New Roman" w:cs="Times New Roman"/>
          <w:b/>
          <w:bCs/>
          <w:spacing w:val="-6"/>
          <w:lang w:eastAsia="pt-BR"/>
        </w:rPr>
        <w:t xml:space="preserve">) </w:t>
      </w: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As</w:t>
      </w:r>
      <w:proofErr w:type="gramEnd"/>
      <w:r w:rsidRPr="00A95279">
        <w:rPr>
          <w:rFonts w:ascii="Times New Roman" w:eastAsia="Times New Roman" w:hAnsi="Times New Roman" w:cs="Times New Roman"/>
          <w:spacing w:val="-6"/>
          <w:lang w:eastAsia="pt-BR"/>
        </w:rPr>
        <w:t xml:space="preserve"> migrações transnacionais, intensificadas e generalizadas nas últimas décadas do século XX, expressam aspectos particularmente importantes da problemática racial, visto como dilema também mundial. Deslocam-se indivíduos, famílias e coletividades para lugares próximos e distantes, envolvendo mudanças mais ou menos drásticas nas condições de vida e trabalho, em padrões e valores socioculturais. Deslocam-se para sociedades semelhantes ou radicalmente distintas, algumas vezes compreendendo culturas ou mesmo civilizações totalmente diversas.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r w:rsidRPr="00A95279">
        <w:rPr>
          <w:rFonts w:ascii="Times New Roman" w:eastAsia="Times New Roman" w:hAnsi="Times New Roman" w:cs="Times New Roman"/>
          <w:i/>
          <w:iCs/>
          <w:spacing w:val="-6"/>
          <w:lang w:eastAsia="pt-BR"/>
        </w:rPr>
        <w:t xml:space="preserve"> IANNI, O. A era do </w:t>
      </w:r>
      <w:proofErr w:type="spellStart"/>
      <w:r w:rsidRPr="00A95279">
        <w:rPr>
          <w:rFonts w:ascii="Times New Roman" w:eastAsia="Times New Roman" w:hAnsi="Times New Roman" w:cs="Times New Roman"/>
          <w:i/>
          <w:iCs/>
          <w:spacing w:val="-6"/>
          <w:lang w:eastAsia="pt-BR"/>
        </w:rPr>
        <w:t>globalismo</w:t>
      </w:r>
      <w:proofErr w:type="spellEnd"/>
      <w:r w:rsidRPr="00A95279">
        <w:rPr>
          <w:rFonts w:ascii="Times New Roman" w:eastAsia="Times New Roman" w:hAnsi="Times New Roman" w:cs="Times New Roman"/>
          <w:i/>
          <w:iCs/>
          <w:spacing w:val="-6"/>
          <w:lang w:eastAsia="pt-BR"/>
        </w:rPr>
        <w:t>. Rio de Janeiro: Civilização Brasileira, 1996.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A mobilidade populacional da segunda metade do século XX teve um papel importante na formação social e econômica de diversos estados nacionais. Uma razão para os movimentos migratórios nas últimas décadas e uma política migratória atual dos países desenvolvidos são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a) a busca de oportunidades de trabalho e o aumento de barreiras contra a imigração.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b) a necessidade de qualificação profissional e a abertura das fronteiras para os imigrantes.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c) o desenvolvimento de projetos de pesquisa e o acautelamento dos bens dos imigrantes.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d) a expansão da fronteira agrícola e a expulsão dos imigrantes qualificados.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e) a fuga decorrente de conflitos políticos e o fortalecimento de políticas sociais.</w:t>
      </w:r>
    </w:p>
    <w:p w:rsidR="00D67FED" w:rsidRPr="00A95279" w:rsidRDefault="00D67FED" w:rsidP="00D67FED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</w:p>
    <w:p w:rsidR="00A95279" w:rsidRPr="00A95279" w:rsidRDefault="00A95279" w:rsidP="00A95279">
      <w:pPr>
        <w:shd w:val="clear" w:color="auto" w:fill="FFFEFD"/>
        <w:rPr>
          <w:rFonts w:ascii="Times New Roman" w:hAnsi="Times New Roman" w:cs="Times New Roman"/>
          <w:spacing w:val="-6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 xml:space="preserve">2- </w:t>
      </w:r>
      <w:r w:rsidRPr="00A95279">
        <w:rPr>
          <w:rFonts w:ascii="Times New Roman" w:eastAsia="Times New Roman" w:hAnsi="Times New Roman" w:cs="Times New Roman"/>
          <w:b/>
          <w:bCs/>
          <w:spacing w:val="-6"/>
        </w:rPr>
        <w:t>(ENEM 2006) </w:t>
      </w:r>
      <w:r w:rsidRPr="00A95279">
        <w:rPr>
          <w:rFonts w:ascii="Times New Roman" w:eastAsia="Times New Roman" w:hAnsi="Times New Roman" w:cs="Times New Roman"/>
          <w:spacing w:val="-6"/>
        </w:rPr>
        <w:t>Tendências nas migrações internacionais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O relatório anual (2002) da Organização para a Cooperação e Desenvolvimento Econômico (OCDE) revela transformações na origem dos fluxos migratórios. Observa-se aumento das migrações de chineses, filipinos, russos e ucranianos com destino aos países-membros da OCDE. Também foi registrado aumento de fluxos migratórios provenientes da América latina.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proofErr w:type="spellStart"/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Trends</w:t>
      </w:r>
      <w:proofErr w:type="spellEnd"/>
      <w:r w:rsidRPr="00A95279">
        <w:rPr>
          <w:rFonts w:ascii="Times New Roman" w:eastAsia="Times New Roman" w:hAnsi="Times New Roman" w:cs="Times New Roman"/>
          <w:spacing w:val="-6"/>
          <w:lang w:eastAsia="pt-BR"/>
        </w:rPr>
        <w:t xml:space="preserve"> in </w:t>
      </w:r>
      <w:proofErr w:type="spellStart"/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International</w:t>
      </w:r>
      <w:proofErr w:type="spellEnd"/>
      <w:r w:rsidRPr="00A95279">
        <w:rPr>
          <w:rFonts w:ascii="Times New Roman" w:eastAsia="Times New Roman" w:hAnsi="Times New Roman" w:cs="Times New Roman"/>
          <w:spacing w:val="-6"/>
          <w:lang w:eastAsia="pt-BR"/>
        </w:rPr>
        <w:t xml:space="preserve"> </w:t>
      </w:r>
      <w:proofErr w:type="spellStart"/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migration</w:t>
      </w:r>
      <w:proofErr w:type="spellEnd"/>
      <w:r w:rsidRPr="00A95279">
        <w:rPr>
          <w:rFonts w:ascii="Times New Roman" w:eastAsia="Times New Roman" w:hAnsi="Times New Roman" w:cs="Times New Roman"/>
          <w:spacing w:val="-6"/>
          <w:lang w:eastAsia="pt-BR"/>
        </w:rPr>
        <w:t xml:space="preserve"> – 2002. Internet: www.ocde.org (com adaptações).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No mapa seguinte, estão destacados, com a cor preta, os países que mais receberam esses fluxos migratórios em 2002.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As migrações citadas estão relacionadas, principalmente, à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a) ameaça de terrorismo em países pertencentes à OCDE.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b) política dos países mais ricos de incentivo à migração.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c) perseguição religiosa em países muçulmanos.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d) repressão política em países do Leste Europeu.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e) busca de oportunidades de emprego</w:t>
      </w:r>
    </w:p>
    <w:p w:rsidR="00A95279" w:rsidRPr="00A95279" w:rsidRDefault="00A95279" w:rsidP="00D67FED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</w:p>
    <w:p w:rsidR="00A95279" w:rsidRPr="00A95279" w:rsidRDefault="00A95279" w:rsidP="00A95279">
      <w:pPr>
        <w:shd w:val="clear" w:color="auto" w:fill="FFFEFD"/>
        <w:rPr>
          <w:rFonts w:ascii="Times New Roman" w:hAnsi="Times New Roman" w:cs="Times New Roman"/>
          <w:spacing w:val="-6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 xml:space="preserve">3- </w:t>
      </w:r>
      <w:r w:rsidRPr="00A95279">
        <w:rPr>
          <w:rFonts w:ascii="Times New Roman" w:eastAsia="Times New Roman" w:hAnsi="Times New Roman" w:cs="Times New Roman"/>
          <w:spacing w:val="-6"/>
        </w:rPr>
        <w:t>(UFSM-RS</w:t>
      </w:r>
      <w:proofErr w:type="gramStart"/>
      <w:r w:rsidRPr="00A95279">
        <w:rPr>
          <w:rFonts w:ascii="Times New Roman" w:eastAsia="Times New Roman" w:hAnsi="Times New Roman" w:cs="Times New Roman"/>
          <w:spacing w:val="-6"/>
        </w:rPr>
        <w:t>) Observe</w:t>
      </w:r>
      <w:proofErr w:type="gramEnd"/>
      <w:r w:rsidRPr="00A95279">
        <w:rPr>
          <w:rFonts w:ascii="Times New Roman" w:eastAsia="Times New Roman" w:hAnsi="Times New Roman" w:cs="Times New Roman"/>
          <w:spacing w:val="-6"/>
        </w:rPr>
        <w:t xml:space="preserve"> a figura: </w:t>
      </w:r>
    </w:p>
    <w:p w:rsidR="00A95279" w:rsidRPr="00A95279" w:rsidRDefault="00A95279" w:rsidP="00D67FED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drawing>
          <wp:inline distT="0" distB="0" distL="0" distR="0" wp14:anchorId="5B1B7722" wp14:editId="78759953">
            <wp:extent cx="3060065" cy="2586990"/>
            <wp:effectExtent l="0" t="0" r="6985" b="381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5279" w:rsidRPr="00A95279" w:rsidRDefault="00A95279" w:rsidP="00D67FED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Nas figuras, o cartunista compara o tráfico negreiro com o transporte ilegal de imigrantes. A comparação do cartunista e os conhecimentos sobre as migrações no mundo revelam que os imigrantes:</w:t>
      </w:r>
      <w:r w:rsidRPr="00A95279">
        <w:rPr>
          <w:rFonts w:ascii="Times New Roman" w:eastAsia="Times New Roman" w:hAnsi="Times New Roman" w:cs="Times New Roman"/>
          <w:spacing w:val="-6"/>
          <w:lang w:eastAsia="pt-BR"/>
        </w:rPr>
        <w:br/>
        <w:t>I. em situação irregular ficam sujeitos a incertezas e discriminações e acabam por integrar marginalmente a força de trabalho, o que se transforma,</w:t>
      </w:r>
      <w:r w:rsidRPr="00A95279">
        <w:rPr>
          <w:rFonts w:ascii="Times New Roman" w:eastAsia="Times New Roman" w:hAnsi="Times New Roman" w:cs="Times New Roman"/>
          <w:spacing w:val="-6"/>
          <w:lang w:eastAsia="pt-BR"/>
        </w:rPr>
        <w:br/>
        <w:t>em alguns casos, em escravidão.</w:t>
      </w:r>
      <w:r w:rsidRPr="00A95279">
        <w:rPr>
          <w:rFonts w:ascii="Times New Roman" w:eastAsia="Times New Roman" w:hAnsi="Times New Roman" w:cs="Times New Roman"/>
          <w:spacing w:val="-6"/>
          <w:lang w:eastAsia="pt-BR"/>
        </w:rPr>
        <w:br/>
        <w:t>II. têm plena cidadania, gozam dos direitos civis, como serviço de saúde, de</w:t>
      </w:r>
      <w:r w:rsidRPr="00A95279">
        <w:rPr>
          <w:rFonts w:ascii="Times New Roman" w:eastAsia="Times New Roman" w:hAnsi="Times New Roman" w:cs="Times New Roman"/>
          <w:spacing w:val="-6"/>
          <w:lang w:eastAsia="pt-BR"/>
        </w:rPr>
        <w:br/>
        <w:t>educação e de transporte.</w:t>
      </w:r>
      <w:r w:rsidRPr="00A95279">
        <w:rPr>
          <w:rFonts w:ascii="Times New Roman" w:eastAsia="Times New Roman" w:hAnsi="Times New Roman" w:cs="Times New Roman"/>
          <w:spacing w:val="-6"/>
          <w:lang w:eastAsia="pt-BR"/>
        </w:rPr>
        <w:br/>
        <w:t>III. assumem trabalho pesado com baixa remuneração e vivem em bairros afastados ou nos subúrbios das cidades.</w:t>
      </w:r>
      <w:r w:rsidRPr="00A95279">
        <w:rPr>
          <w:rFonts w:ascii="Times New Roman" w:eastAsia="Times New Roman" w:hAnsi="Times New Roman" w:cs="Times New Roman"/>
          <w:spacing w:val="-6"/>
          <w:lang w:eastAsia="pt-BR"/>
        </w:rPr>
        <w:br/>
        <w:t>IV. são vítimas de atitudes racistas e/ou de intolerância conhecidas como xenofobia.</w:t>
      </w:r>
      <w:r w:rsidRPr="00A95279">
        <w:rPr>
          <w:rFonts w:ascii="Times New Roman" w:eastAsia="Times New Roman" w:hAnsi="Times New Roman" w:cs="Times New Roman"/>
          <w:spacing w:val="-6"/>
          <w:lang w:eastAsia="pt-BR"/>
        </w:rPr>
        <w:br/>
        <w:t>Está(</w:t>
      </w:r>
      <w:proofErr w:type="spellStart"/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ão</w:t>
      </w:r>
      <w:proofErr w:type="spellEnd"/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) CORRETA(S):</w:t>
      </w:r>
      <w:r w:rsidRPr="00A95279">
        <w:rPr>
          <w:rFonts w:ascii="Times New Roman" w:eastAsia="Times New Roman" w:hAnsi="Times New Roman" w:cs="Times New Roman"/>
          <w:spacing w:val="-6"/>
          <w:lang w:eastAsia="pt-BR"/>
        </w:rPr>
        <w:br/>
        <w:t>a) apenas I e II.</w:t>
      </w:r>
      <w:r w:rsidRPr="00A95279">
        <w:rPr>
          <w:rFonts w:ascii="Times New Roman" w:eastAsia="Times New Roman" w:hAnsi="Times New Roman" w:cs="Times New Roman"/>
          <w:spacing w:val="-6"/>
          <w:lang w:eastAsia="pt-BR"/>
        </w:rPr>
        <w:br/>
        <w:t>b) apenas III.</w:t>
      </w:r>
      <w:r w:rsidRPr="00A95279">
        <w:rPr>
          <w:rFonts w:ascii="Times New Roman" w:eastAsia="Times New Roman" w:hAnsi="Times New Roman" w:cs="Times New Roman"/>
          <w:spacing w:val="-6"/>
          <w:lang w:eastAsia="pt-BR"/>
        </w:rPr>
        <w:br/>
        <w:t>c) apenas II e IV.</w:t>
      </w:r>
      <w:r w:rsidRPr="00A95279">
        <w:rPr>
          <w:rFonts w:ascii="Times New Roman" w:eastAsia="Times New Roman" w:hAnsi="Times New Roman" w:cs="Times New Roman"/>
          <w:spacing w:val="-6"/>
          <w:lang w:eastAsia="pt-BR"/>
        </w:rPr>
        <w:br/>
        <w:t>d) apenas I, III e IV.</w:t>
      </w:r>
      <w:r w:rsidRPr="00A95279">
        <w:rPr>
          <w:rFonts w:ascii="Times New Roman" w:eastAsia="Times New Roman" w:hAnsi="Times New Roman" w:cs="Times New Roman"/>
          <w:spacing w:val="-6"/>
          <w:lang w:eastAsia="pt-BR"/>
        </w:rPr>
        <w:br/>
        <w:t>e) I, II, III e IV.</w:t>
      </w:r>
    </w:p>
    <w:p w:rsidR="00A95279" w:rsidRPr="00A95279" w:rsidRDefault="00A95279" w:rsidP="00D67FED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A95279">
        <w:rPr>
          <w:rFonts w:ascii="Times New Roman" w:eastAsia="Times New Roman" w:hAnsi="Times New Roman" w:cs="Times New Roman"/>
          <w:spacing w:val="-6"/>
          <w:lang w:eastAsia="pt-BR"/>
        </w:rPr>
        <w:t>4-</w:t>
      </w:r>
      <w:r w:rsidRPr="00A95279">
        <w:rPr>
          <w:rFonts w:ascii="Times New Roman" w:hAnsi="Times New Roman" w:cs="Times New Roman"/>
        </w:rPr>
        <w:t xml:space="preserve"> “Nas últimas décadas do século XX, o número de migrantes internacionais aumentou de forma significativa […] por causa das disparidades econômicas entre os países” (TERRA, L; ARAÚJO, R; GUIMARÃES, R. Conexões- Estudos de Geografia Geral. 1.ed. São Paulo: Moderna, 2009, p. 327) 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A95279">
        <w:rPr>
          <w:rFonts w:ascii="Times New Roman" w:hAnsi="Times New Roman" w:cs="Times New Roman"/>
        </w:rPr>
        <w:t>Sobre as migrações no contexto da globalização podemos afirmar que: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A95279">
        <w:rPr>
          <w:rFonts w:ascii="Times New Roman" w:hAnsi="Times New Roman" w:cs="Times New Roman"/>
        </w:rPr>
        <w:t xml:space="preserve"> I- </w:t>
      </w:r>
      <w:proofErr w:type="gramStart"/>
      <w:r w:rsidRPr="00A95279">
        <w:rPr>
          <w:rFonts w:ascii="Times New Roman" w:hAnsi="Times New Roman" w:cs="Times New Roman"/>
        </w:rPr>
        <w:t>a</w:t>
      </w:r>
      <w:proofErr w:type="gramEnd"/>
      <w:r w:rsidRPr="00A95279">
        <w:rPr>
          <w:rFonts w:ascii="Times New Roman" w:hAnsi="Times New Roman" w:cs="Times New Roman"/>
        </w:rPr>
        <w:t xml:space="preserve"> globalização tem facilitado as migrações, devido tanto à redução do custo dos transportes quanto à expansão dos meios de comunicação. 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A95279">
        <w:rPr>
          <w:rFonts w:ascii="Times New Roman" w:hAnsi="Times New Roman" w:cs="Times New Roman"/>
        </w:rPr>
        <w:t xml:space="preserve">II- </w:t>
      </w:r>
      <w:proofErr w:type="gramStart"/>
      <w:r w:rsidRPr="00A95279">
        <w:rPr>
          <w:rFonts w:ascii="Times New Roman" w:hAnsi="Times New Roman" w:cs="Times New Roman"/>
        </w:rPr>
        <w:t>embora</w:t>
      </w:r>
      <w:proofErr w:type="gramEnd"/>
      <w:r w:rsidRPr="00A95279">
        <w:rPr>
          <w:rFonts w:ascii="Times New Roman" w:hAnsi="Times New Roman" w:cs="Times New Roman"/>
        </w:rPr>
        <w:t xml:space="preserve"> os EUA e o núcleo mais próspero da União Europeia sejam as duas maiores zonas de atração de </w:t>
      </w:r>
      <w:r w:rsidRPr="00A95279">
        <w:rPr>
          <w:rFonts w:ascii="Times New Roman" w:hAnsi="Times New Roman" w:cs="Times New Roman"/>
        </w:rPr>
        <w:lastRenderedPageBreak/>
        <w:t xml:space="preserve">fluxos migratórios do mundo, países situados no Oriente Médio são os que possuem maior percentagem de imigrantes na população. 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A95279">
        <w:rPr>
          <w:rFonts w:ascii="Times New Roman" w:hAnsi="Times New Roman" w:cs="Times New Roman"/>
        </w:rPr>
        <w:t xml:space="preserve">III- a crescente necessidade de mão de obra imigrante por parte da Austrália tem levado esse País a estimular a imigração através de políticas imigratórias menos seletivas. 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A95279">
        <w:rPr>
          <w:rFonts w:ascii="Times New Roman" w:hAnsi="Times New Roman" w:cs="Times New Roman"/>
        </w:rPr>
        <w:t xml:space="preserve">IV- </w:t>
      </w:r>
      <w:proofErr w:type="gramStart"/>
      <w:r w:rsidRPr="00A95279">
        <w:rPr>
          <w:rFonts w:ascii="Times New Roman" w:hAnsi="Times New Roman" w:cs="Times New Roman"/>
        </w:rPr>
        <w:t>no</w:t>
      </w:r>
      <w:proofErr w:type="gramEnd"/>
      <w:r w:rsidRPr="00A95279">
        <w:rPr>
          <w:rFonts w:ascii="Times New Roman" w:hAnsi="Times New Roman" w:cs="Times New Roman"/>
        </w:rPr>
        <w:t xml:space="preserve"> México, o recebimento de remessas financeiras de seus milhares de emigrados constitui uma das maiores fontes de divisas do País. 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A95279">
        <w:rPr>
          <w:rFonts w:ascii="Times New Roman" w:hAnsi="Times New Roman" w:cs="Times New Roman"/>
        </w:rPr>
        <w:t xml:space="preserve">V- </w:t>
      </w:r>
      <w:proofErr w:type="gramStart"/>
      <w:r w:rsidRPr="00A95279">
        <w:rPr>
          <w:rFonts w:ascii="Times New Roman" w:hAnsi="Times New Roman" w:cs="Times New Roman"/>
        </w:rPr>
        <w:t>as</w:t>
      </w:r>
      <w:proofErr w:type="gramEnd"/>
      <w:r w:rsidRPr="00A95279">
        <w:rPr>
          <w:rFonts w:ascii="Times New Roman" w:hAnsi="Times New Roman" w:cs="Times New Roman"/>
        </w:rPr>
        <w:t xml:space="preserve"> restrições cada vez mais rígidas impostas pelos países desenvolvidos à imigração clandestina, aliada à constante vigilância de suas fronteiras, têm impedido o crescimento do número de imigrantes ilegais no mundo. 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A95279">
        <w:rPr>
          <w:rFonts w:ascii="Times New Roman" w:hAnsi="Times New Roman" w:cs="Times New Roman"/>
        </w:rPr>
        <w:t xml:space="preserve">Assinale a alternativa em que todas as afirmativas estão corretas. 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A95279">
        <w:rPr>
          <w:rFonts w:ascii="Times New Roman" w:hAnsi="Times New Roman" w:cs="Times New Roman"/>
        </w:rPr>
        <w:t xml:space="preserve">a) I e III 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A95279">
        <w:rPr>
          <w:rFonts w:ascii="Times New Roman" w:hAnsi="Times New Roman" w:cs="Times New Roman"/>
        </w:rPr>
        <w:t xml:space="preserve">b) III e IV 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A95279">
        <w:rPr>
          <w:rFonts w:ascii="Times New Roman" w:hAnsi="Times New Roman" w:cs="Times New Roman"/>
        </w:rPr>
        <w:t xml:space="preserve">c) I, II e IV 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A95279">
        <w:rPr>
          <w:rFonts w:ascii="Times New Roman" w:hAnsi="Times New Roman" w:cs="Times New Roman"/>
        </w:rPr>
        <w:t xml:space="preserve">d) II, III e V 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A95279">
        <w:rPr>
          <w:rFonts w:ascii="Times New Roman" w:hAnsi="Times New Roman" w:cs="Times New Roman"/>
        </w:rPr>
        <w:t>e) I, IV e V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A95279">
        <w:rPr>
          <w:rFonts w:ascii="Times New Roman" w:hAnsi="Times New Roman" w:cs="Times New Roman"/>
        </w:rPr>
        <w:t>5-</w:t>
      </w:r>
      <w:r w:rsidRPr="00A95279">
        <w:rPr>
          <w:rFonts w:ascii="Times New Roman" w:hAnsi="Times New Roman" w:cs="Times New Roman"/>
        </w:rPr>
        <w:t xml:space="preserve"> Leia o texto seguinte, sobre a questão das migrações internacionais e dos refugiados. Em relação ao passado, há pelo menos três fatores que modificaram a abordagem sobre a temática dos refugiados: o fim da guerra fria, os atentados de 11 de setembro e o acirramento dos fluxos migratórios internacionais (...) A queda do Muro de Berlim reduziu as razões ideológicas que estavam na origem do compromisso de alguns países em abrigar refugiados e refugiadas. Por sua vez, os atentados das Torres Gêmeas de Nova York provocaram um endurecimento das políticas imigratórias, inclusive aos solicitantes de proteção internacional. Finalmente, a intensificação dos fluxos migratórios, além de </w:t>
      </w:r>
      <w:proofErr w:type="spellStart"/>
      <w:r w:rsidRPr="00A95279">
        <w:rPr>
          <w:rFonts w:ascii="Times New Roman" w:hAnsi="Times New Roman" w:cs="Times New Roman"/>
        </w:rPr>
        <w:t>exarcebar</w:t>
      </w:r>
      <w:proofErr w:type="spellEnd"/>
      <w:r w:rsidRPr="00A95279">
        <w:rPr>
          <w:rFonts w:ascii="Times New Roman" w:hAnsi="Times New Roman" w:cs="Times New Roman"/>
        </w:rPr>
        <w:t xml:space="preserve"> medos e preconceitos xenófobos, contribui para dificultar os procedimentos de determinação da condição de refugiados. (</w:t>
      </w:r>
      <w:proofErr w:type="spellStart"/>
      <w:r w:rsidRPr="00A95279">
        <w:rPr>
          <w:rFonts w:ascii="Times New Roman" w:hAnsi="Times New Roman" w:cs="Times New Roman"/>
        </w:rPr>
        <w:t>Marinucci</w:t>
      </w:r>
      <w:proofErr w:type="spellEnd"/>
      <w:r w:rsidRPr="00A95279">
        <w:rPr>
          <w:rFonts w:ascii="Times New Roman" w:hAnsi="Times New Roman" w:cs="Times New Roman"/>
        </w:rPr>
        <w:t xml:space="preserve">, R. &amp; </w:t>
      </w:r>
      <w:proofErr w:type="spellStart"/>
      <w:r w:rsidRPr="00A95279">
        <w:rPr>
          <w:rFonts w:ascii="Times New Roman" w:hAnsi="Times New Roman" w:cs="Times New Roman"/>
        </w:rPr>
        <w:t>Milesi</w:t>
      </w:r>
      <w:proofErr w:type="spellEnd"/>
      <w:r w:rsidRPr="00A95279">
        <w:rPr>
          <w:rFonts w:ascii="Times New Roman" w:hAnsi="Times New Roman" w:cs="Times New Roman"/>
        </w:rPr>
        <w:t>, R. Migrações Internacionais Contemporâneas. Instituto Migrações e Direitos Humanos. [</w:t>
      </w:r>
      <w:proofErr w:type="spellStart"/>
      <w:proofErr w:type="gramStart"/>
      <w:r w:rsidRPr="00A95279">
        <w:rPr>
          <w:rFonts w:ascii="Times New Roman" w:hAnsi="Times New Roman" w:cs="Times New Roman"/>
        </w:rPr>
        <w:t>www</w:t>
      </w:r>
      <w:proofErr w:type="spellEnd"/>
      <w:proofErr w:type="gramEnd"/>
      <w:r w:rsidRPr="00A95279">
        <w:rPr>
          <w:rFonts w:ascii="Times New Roman" w:hAnsi="Times New Roman" w:cs="Times New Roman"/>
        </w:rPr>
        <w:t xml:space="preserve">. migrante.org.br]. Acessado em 02.09.2005.) 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A95279">
        <w:rPr>
          <w:rFonts w:ascii="Times New Roman" w:hAnsi="Times New Roman" w:cs="Times New Roman"/>
        </w:rPr>
        <w:t xml:space="preserve">O texto faz referência à questão dos refugiados e das migrações internacionais. Sua leitura permite-nos afirmar que: 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A95279">
        <w:rPr>
          <w:rFonts w:ascii="Times New Roman" w:hAnsi="Times New Roman" w:cs="Times New Roman"/>
        </w:rPr>
        <w:t xml:space="preserve">a) A queda do muro de Berlim e o atentado das Torres Gêmeas de Nova Iorque, por terem a mesma motivação ideológica, provocaram o endurecimento na concessão de asilo a refugiados. 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A95279">
        <w:rPr>
          <w:rFonts w:ascii="Times New Roman" w:hAnsi="Times New Roman" w:cs="Times New Roman"/>
        </w:rPr>
        <w:t xml:space="preserve">b) O compromisso de alguns países em abrigar refugiados durante a Guerra Fria decorria da orientação </w:t>
      </w:r>
      <w:proofErr w:type="spellStart"/>
      <w:r w:rsidRPr="00A95279">
        <w:rPr>
          <w:rFonts w:ascii="Times New Roman" w:hAnsi="Times New Roman" w:cs="Times New Roman"/>
        </w:rPr>
        <w:t>políticoideológica</w:t>
      </w:r>
      <w:proofErr w:type="spellEnd"/>
      <w:r w:rsidRPr="00A95279">
        <w:rPr>
          <w:rFonts w:ascii="Times New Roman" w:hAnsi="Times New Roman" w:cs="Times New Roman"/>
        </w:rPr>
        <w:t xml:space="preserve">, por isso as concessões de abrigo ocorriam entre os países de um mesmo bloco político-ideológico. </w:t>
      </w:r>
    </w:p>
    <w:p w:rsidR="00A95279" w:rsidRPr="00A95279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proofErr w:type="gramStart"/>
      <w:r w:rsidRPr="00A95279">
        <w:rPr>
          <w:rFonts w:ascii="Times New Roman" w:hAnsi="Times New Roman" w:cs="Times New Roman"/>
        </w:rPr>
        <w:t>c) Os</w:t>
      </w:r>
      <w:proofErr w:type="gramEnd"/>
      <w:r w:rsidRPr="00A95279">
        <w:rPr>
          <w:rFonts w:ascii="Times New Roman" w:hAnsi="Times New Roman" w:cs="Times New Roman"/>
        </w:rPr>
        <w:t xml:space="preserve"> preconceitos xenófobos contra refugiados decorrem do fato de que estes têm sido responsabilizados por ataques terroristas recentes, ocorridos em países receptores de migrantes. </w:t>
      </w:r>
    </w:p>
    <w:p w:rsidR="00A95279" w:rsidRPr="00105412" w:rsidRDefault="00A95279" w:rsidP="00A95279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A95279">
        <w:rPr>
          <w:rFonts w:ascii="Times New Roman" w:hAnsi="Times New Roman" w:cs="Times New Roman"/>
        </w:rPr>
        <w:t xml:space="preserve">d) O aumento do fluxo migratório, baseado sobretudo </w:t>
      </w:r>
      <w:r w:rsidRPr="00105412">
        <w:rPr>
          <w:rFonts w:ascii="Times New Roman" w:hAnsi="Times New Roman" w:cs="Times New Roman"/>
        </w:rPr>
        <w:t xml:space="preserve">em razões de ordem econômica, fez endurecer as políticas de recepção, o que acaba se refletindo na redução de concessões de asilo a refugiados. </w:t>
      </w:r>
    </w:p>
    <w:p w:rsidR="00A95279" w:rsidRPr="00105412" w:rsidRDefault="00A95279" w:rsidP="00A95279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  <w:r w:rsidRPr="00105412">
        <w:rPr>
          <w:rFonts w:ascii="Times New Roman" w:hAnsi="Times New Roman" w:cs="Times New Roman"/>
        </w:rPr>
        <w:t>e) Com o fim da Guerra Fria e a redução dos conflitos armados, quase não há populações na condição de refugiados e sim migrantes econômicos que se “disfarçam” de refugiados para entrarem legalmente em outros países.</w:t>
      </w:r>
    </w:p>
    <w:p w:rsidR="00D67FED" w:rsidRPr="00105412" w:rsidRDefault="00D67FED" w:rsidP="00D67FED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spacing w:val="-6"/>
          <w:lang w:eastAsia="pt-BR"/>
        </w:rPr>
      </w:pPr>
    </w:p>
    <w:p w:rsidR="00105412" w:rsidRPr="00105412" w:rsidRDefault="00A95279" w:rsidP="00D67FED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105412">
        <w:rPr>
          <w:rFonts w:ascii="Times New Roman" w:hAnsi="Times New Roman" w:cs="Times New Roman"/>
        </w:rPr>
        <w:t xml:space="preserve">6- </w:t>
      </w:r>
      <w:proofErr w:type="gramStart"/>
      <w:r w:rsidRPr="00105412">
        <w:rPr>
          <w:rFonts w:ascii="Times New Roman" w:hAnsi="Times New Roman" w:cs="Times New Roman"/>
        </w:rPr>
        <w:t>De acordo com</w:t>
      </w:r>
      <w:proofErr w:type="gramEnd"/>
      <w:r w:rsidRPr="00105412">
        <w:rPr>
          <w:rFonts w:ascii="Times New Roman" w:hAnsi="Times New Roman" w:cs="Times New Roman"/>
        </w:rPr>
        <w:t xml:space="preserve"> o jornal argelino </w:t>
      </w:r>
      <w:proofErr w:type="spellStart"/>
      <w:r w:rsidRPr="00105412">
        <w:rPr>
          <w:rFonts w:ascii="Times New Roman" w:hAnsi="Times New Roman" w:cs="Times New Roman"/>
        </w:rPr>
        <w:t>Liberté</w:t>
      </w:r>
      <w:proofErr w:type="spellEnd"/>
      <w:r w:rsidRPr="00105412">
        <w:rPr>
          <w:rFonts w:ascii="Times New Roman" w:hAnsi="Times New Roman" w:cs="Times New Roman"/>
        </w:rPr>
        <w:t xml:space="preserve">, uma embarcação com espanhóis foi interceptada, em abril, ao tentar atracar irregularmente na Argélia. Segundo a reportagem, quatro jovens imigrantes tinham perdido seus empregos na Espanha e se dirigiram a </w:t>
      </w:r>
      <w:proofErr w:type="spellStart"/>
      <w:r w:rsidRPr="00105412">
        <w:rPr>
          <w:rFonts w:ascii="Times New Roman" w:hAnsi="Times New Roman" w:cs="Times New Roman"/>
        </w:rPr>
        <w:t>Orã</w:t>
      </w:r>
      <w:proofErr w:type="spellEnd"/>
      <w:r w:rsidRPr="00105412">
        <w:rPr>
          <w:rFonts w:ascii="Times New Roman" w:hAnsi="Times New Roman" w:cs="Times New Roman"/>
        </w:rPr>
        <w:t>, cidade no litoral mediterrâneo da Argélia, em busca de novas fontes de trabalho. Com o pedido de visto negado, o grupo foi interceptado pela guarda costeira argelina, durante uma tentativa de entrada irregular no país africano. (</w:t>
      </w:r>
      <w:proofErr w:type="gramStart"/>
      <w:r w:rsidRPr="00105412">
        <w:rPr>
          <w:rFonts w:ascii="Times New Roman" w:hAnsi="Times New Roman" w:cs="Times New Roman"/>
        </w:rPr>
        <w:t>http://operamundi.uol.com.br/conteudo/noticias/23124/guarda+costeira+da+argelia+interceptou+b</w:t>
      </w:r>
      <w:proofErr w:type="gramEnd"/>
      <w:r w:rsidRPr="00105412">
        <w:rPr>
          <w:rFonts w:ascii="Times New Roman" w:hAnsi="Times New Roman" w:cs="Times New Roman"/>
        </w:rPr>
        <w:t xml:space="preserve"> arco+com+imigrantes+espanhois+diz+jornal.shtml)</w:t>
      </w:r>
    </w:p>
    <w:p w:rsidR="00105412" w:rsidRPr="00105412" w:rsidRDefault="00A95279" w:rsidP="00D67FED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105412">
        <w:rPr>
          <w:rFonts w:ascii="Times New Roman" w:hAnsi="Times New Roman" w:cs="Times New Roman"/>
        </w:rPr>
        <w:t xml:space="preserve"> </w:t>
      </w:r>
    </w:p>
    <w:p w:rsidR="00105412" w:rsidRPr="00105412" w:rsidRDefault="00A95279" w:rsidP="00D67FED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105412">
        <w:rPr>
          <w:rFonts w:ascii="Times New Roman" w:hAnsi="Times New Roman" w:cs="Times New Roman"/>
        </w:rPr>
        <w:t xml:space="preserve">Sobre o assunto da reportagem, é CORRETO afirmar: a) A crise europeia, que repercute intensamente na Espanha, vem gerando uma nova tendência nos movimentos migratórios: a fuga de mão de obra da zona do euro. </w:t>
      </w:r>
    </w:p>
    <w:p w:rsidR="00105412" w:rsidRPr="00105412" w:rsidRDefault="00A95279" w:rsidP="00D67FED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proofErr w:type="gramStart"/>
      <w:r w:rsidRPr="00105412">
        <w:rPr>
          <w:rFonts w:ascii="Times New Roman" w:hAnsi="Times New Roman" w:cs="Times New Roman"/>
        </w:rPr>
        <w:t>b) Dentre</w:t>
      </w:r>
      <w:proofErr w:type="gramEnd"/>
      <w:r w:rsidRPr="00105412">
        <w:rPr>
          <w:rFonts w:ascii="Times New Roman" w:hAnsi="Times New Roman" w:cs="Times New Roman"/>
        </w:rPr>
        <w:t xml:space="preserve"> todas as ex-colônias africanas da Espanha, a Argélia é a que mais recebe imigrantes europeus. </w:t>
      </w:r>
    </w:p>
    <w:p w:rsidR="00105412" w:rsidRPr="00105412" w:rsidRDefault="00A95279" w:rsidP="00D67FED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105412">
        <w:rPr>
          <w:rFonts w:ascii="Times New Roman" w:hAnsi="Times New Roman" w:cs="Times New Roman"/>
        </w:rPr>
        <w:t xml:space="preserve">c) A interceptação do bote espanhol é inusitada, posto que a entrada de imigrantes africanos em território espanhol vem aumentando significativamente nos últimos meses. </w:t>
      </w:r>
    </w:p>
    <w:p w:rsidR="00105412" w:rsidRPr="00105412" w:rsidRDefault="00A95279" w:rsidP="00D67FED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r w:rsidRPr="00105412">
        <w:rPr>
          <w:rFonts w:ascii="Times New Roman" w:hAnsi="Times New Roman" w:cs="Times New Roman"/>
        </w:rPr>
        <w:t>d) A reportagem trata de um incidente isolado, pois a Espanha registra uma das mais baixas taxas de desemprego da Europa.</w:t>
      </w:r>
    </w:p>
    <w:p w:rsidR="00A95279" w:rsidRPr="00105412" w:rsidRDefault="00A95279" w:rsidP="00D67FED">
      <w:pPr>
        <w:shd w:val="clear" w:color="auto" w:fill="FFFEFD"/>
        <w:spacing w:after="0" w:line="240" w:lineRule="auto"/>
        <w:rPr>
          <w:rFonts w:ascii="Times New Roman" w:hAnsi="Times New Roman" w:cs="Times New Roman"/>
        </w:rPr>
      </w:pPr>
      <w:proofErr w:type="gramStart"/>
      <w:r w:rsidRPr="00105412">
        <w:rPr>
          <w:rFonts w:ascii="Times New Roman" w:hAnsi="Times New Roman" w:cs="Times New Roman"/>
        </w:rPr>
        <w:t>e) Na</w:t>
      </w:r>
      <w:proofErr w:type="gramEnd"/>
      <w:r w:rsidRPr="00105412">
        <w:rPr>
          <w:rFonts w:ascii="Times New Roman" w:hAnsi="Times New Roman" w:cs="Times New Roman"/>
        </w:rPr>
        <w:t xml:space="preserve"> maior parte dos casos, os jovens espanhóis que deixam o país não possuem educação formal ou qualquer tipo de qualificação.</w:t>
      </w:r>
    </w:p>
    <w:p w:rsidR="00105412" w:rsidRDefault="00105412" w:rsidP="00EC15A3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6"/>
          <w:sz w:val="21"/>
          <w:szCs w:val="21"/>
          <w:lang w:eastAsia="pt-BR"/>
        </w:rPr>
      </w:pPr>
    </w:p>
    <w:p w:rsidR="00105412" w:rsidRDefault="00105412" w:rsidP="00EC15A3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6"/>
          <w:sz w:val="21"/>
          <w:szCs w:val="21"/>
          <w:lang w:eastAsia="pt-BR"/>
        </w:rPr>
      </w:pPr>
    </w:p>
    <w:p w:rsidR="00D67FED" w:rsidRPr="00A95279" w:rsidRDefault="00A95279" w:rsidP="00EC15A3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6"/>
          <w:sz w:val="21"/>
          <w:szCs w:val="21"/>
          <w:lang w:eastAsia="pt-BR"/>
        </w:rPr>
      </w:pPr>
      <w:r w:rsidRPr="00A95279">
        <w:rPr>
          <w:rFonts w:ascii="Times New Roman" w:eastAsia="Times New Roman" w:hAnsi="Times New Roman" w:cs="Times New Roman"/>
          <w:b/>
          <w:color w:val="000000" w:themeColor="text1"/>
          <w:spacing w:val="-6"/>
          <w:sz w:val="21"/>
          <w:szCs w:val="21"/>
          <w:lang w:eastAsia="pt-BR"/>
        </w:rPr>
        <w:t>Gabarito</w:t>
      </w:r>
    </w:p>
    <w:p w:rsidR="00A95279" w:rsidRDefault="00A95279" w:rsidP="00EC15A3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</w:pPr>
    </w:p>
    <w:p w:rsidR="00A95279" w:rsidRDefault="00A95279" w:rsidP="00EC15A3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  <w:t xml:space="preserve">1-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  <w:t>a</w:t>
      </w:r>
      <w:proofErr w:type="gramEnd"/>
    </w:p>
    <w:p w:rsidR="00A95279" w:rsidRDefault="00A95279" w:rsidP="00EC15A3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  <w:t xml:space="preserve">2-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  <w:t>e</w:t>
      </w:r>
      <w:proofErr w:type="gramEnd"/>
    </w:p>
    <w:p w:rsidR="00A95279" w:rsidRDefault="00A95279" w:rsidP="00EC15A3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  <w:t xml:space="preserve">3-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  <w:t>d</w:t>
      </w:r>
      <w:proofErr w:type="gramEnd"/>
    </w:p>
    <w:p w:rsidR="00A95279" w:rsidRDefault="00A95279" w:rsidP="00EC15A3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  <w:t xml:space="preserve">4-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  <w:t>c</w:t>
      </w:r>
      <w:proofErr w:type="gramEnd"/>
    </w:p>
    <w:p w:rsidR="00A95279" w:rsidRDefault="00A95279" w:rsidP="00EC15A3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  <w:t xml:space="preserve">5-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  <w:t>d</w:t>
      </w:r>
      <w:proofErr w:type="gramEnd"/>
    </w:p>
    <w:p w:rsidR="00A95279" w:rsidRDefault="00A95279" w:rsidP="00EC15A3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  <w:t xml:space="preserve">6-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  <w:t>a</w:t>
      </w:r>
      <w:proofErr w:type="gramEnd"/>
    </w:p>
    <w:p w:rsidR="00A95279" w:rsidRPr="00EC15A3" w:rsidRDefault="00A95279" w:rsidP="00EC15A3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1"/>
          <w:szCs w:val="21"/>
          <w:lang w:eastAsia="pt-BR"/>
        </w:rPr>
      </w:pPr>
    </w:p>
    <w:sectPr w:rsidR="00A95279" w:rsidRPr="00EC15A3" w:rsidSect="00EC15A3">
      <w:type w:val="continuous"/>
      <w:pgSz w:w="11906" w:h="16838"/>
      <w:pgMar w:top="567" w:right="849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A6025"/>
    <w:multiLevelType w:val="hybridMultilevel"/>
    <w:tmpl w:val="28468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BA"/>
    <w:rsid w:val="00037820"/>
    <w:rsid w:val="00060C21"/>
    <w:rsid w:val="00066ADB"/>
    <w:rsid w:val="000944D0"/>
    <w:rsid w:val="00105412"/>
    <w:rsid w:val="001458A8"/>
    <w:rsid w:val="0017313A"/>
    <w:rsid w:val="001731D0"/>
    <w:rsid w:val="001D279B"/>
    <w:rsid w:val="002455C4"/>
    <w:rsid w:val="002D31C3"/>
    <w:rsid w:val="002E56AD"/>
    <w:rsid w:val="00300524"/>
    <w:rsid w:val="00340805"/>
    <w:rsid w:val="0034259A"/>
    <w:rsid w:val="00361158"/>
    <w:rsid w:val="00391263"/>
    <w:rsid w:val="00391D8B"/>
    <w:rsid w:val="00443628"/>
    <w:rsid w:val="00446797"/>
    <w:rsid w:val="004D3F1E"/>
    <w:rsid w:val="004E03D5"/>
    <w:rsid w:val="00532C95"/>
    <w:rsid w:val="005331ED"/>
    <w:rsid w:val="00543BF2"/>
    <w:rsid w:val="005706BA"/>
    <w:rsid w:val="005B0C1B"/>
    <w:rsid w:val="00623B47"/>
    <w:rsid w:val="00661014"/>
    <w:rsid w:val="0066580F"/>
    <w:rsid w:val="00677084"/>
    <w:rsid w:val="007044B8"/>
    <w:rsid w:val="007106D4"/>
    <w:rsid w:val="007328DA"/>
    <w:rsid w:val="00741E2F"/>
    <w:rsid w:val="007B083F"/>
    <w:rsid w:val="008B0746"/>
    <w:rsid w:val="009432BA"/>
    <w:rsid w:val="009B4BC6"/>
    <w:rsid w:val="00A95279"/>
    <w:rsid w:val="00AA7404"/>
    <w:rsid w:val="00AF619E"/>
    <w:rsid w:val="00B3783B"/>
    <w:rsid w:val="00B63410"/>
    <w:rsid w:val="00B81B7C"/>
    <w:rsid w:val="00C14B91"/>
    <w:rsid w:val="00C90ADA"/>
    <w:rsid w:val="00D50F31"/>
    <w:rsid w:val="00D53047"/>
    <w:rsid w:val="00D67FED"/>
    <w:rsid w:val="00D816FC"/>
    <w:rsid w:val="00E3059C"/>
    <w:rsid w:val="00E71FDF"/>
    <w:rsid w:val="00EA1788"/>
    <w:rsid w:val="00EC15A3"/>
    <w:rsid w:val="00F44705"/>
    <w:rsid w:val="00F65D28"/>
    <w:rsid w:val="00F765BF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2D60"/>
  <w15:docId w15:val="{D8400000-9146-496A-A7BA-3B208D34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2B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3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2BA"/>
  </w:style>
  <w:style w:type="paragraph" w:styleId="PargrafodaLista">
    <w:name w:val="List Paragraph"/>
    <w:basedOn w:val="Normal"/>
    <w:uiPriority w:val="34"/>
    <w:qFormat/>
    <w:rsid w:val="009432BA"/>
    <w:pPr>
      <w:spacing w:after="200" w:line="276" w:lineRule="auto"/>
      <w:ind w:left="720"/>
      <w:contextualSpacing/>
    </w:pPr>
    <w:rPr>
      <w:rFonts w:eastAsia="MS Minch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2B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B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B0C1B"/>
  </w:style>
  <w:style w:type="character" w:customStyle="1" w:styleId="spellingerror">
    <w:name w:val="spellingerror"/>
    <w:basedOn w:val="Fontepargpadro"/>
    <w:rsid w:val="005B0C1B"/>
  </w:style>
  <w:style w:type="character" w:customStyle="1" w:styleId="eop">
    <w:name w:val="eop"/>
    <w:basedOn w:val="Fontepargpadro"/>
    <w:rsid w:val="005B0C1B"/>
  </w:style>
  <w:style w:type="paragraph" w:customStyle="1" w:styleId="questionchoiceletter-sc-1kvtpbh-3">
    <w:name w:val="questionchoice__letter-sc-1kvtpbh-3"/>
    <w:basedOn w:val="Normal"/>
    <w:rsid w:val="0017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313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7313A"/>
    <w:rPr>
      <w:b/>
      <w:bCs/>
    </w:rPr>
  </w:style>
  <w:style w:type="character" w:customStyle="1" w:styleId="fontstyle01">
    <w:name w:val="fontstyle01"/>
    <w:basedOn w:val="Fontepargpadro"/>
    <w:rsid w:val="0036115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6115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361158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340805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570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71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86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5454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4496665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28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8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1362">
                  <w:marLeft w:val="0"/>
                  <w:marRight w:val="0"/>
                  <w:marTop w:val="0"/>
                  <w:marBottom w:val="120"/>
                  <w:divBdr>
                    <w:top w:val="single" w:sz="6" w:space="7" w:color="EEEEEE"/>
                    <w:left w:val="single" w:sz="6" w:space="7" w:color="EEEEEE"/>
                    <w:bottom w:val="single" w:sz="6" w:space="7" w:color="EEEEEE"/>
                    <w:right w:val="single" w:sz="6" w:space="7" w:color="EEEEEE"/>
                  </w:divBdr>
                  <w:divsChild>
                    <w:div w:id="16332481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11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3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632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607494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9066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4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81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8856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542281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074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9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2993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2719101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57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4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6568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3279009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24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1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40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3507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06451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81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1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4407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68396926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342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3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179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2759454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04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5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51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7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7245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8865964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42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7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9044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2039079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682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7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9076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4371684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135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908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00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2297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7552066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865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1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5273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6966859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936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0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218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323092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4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66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479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8938080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50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4443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3516370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2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2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4651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4488907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88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87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5999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1167589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726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2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2113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253369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3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5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6197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4258054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062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8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84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3602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3993281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55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3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5469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1305914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77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0316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9109168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15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84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100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0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7547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887911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120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1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814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9959859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76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4153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3512236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41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95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3934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4399107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3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1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2302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913216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4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07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4553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9196288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896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1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1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9848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2155049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92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2010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4342494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283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0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8191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9004811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473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3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72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970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5634476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790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8113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9247275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35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3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112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9641862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222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6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56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1108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4034817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21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5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694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6058119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884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3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1822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777365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42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65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1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6563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923076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492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4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509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4855121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59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6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3202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3830213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88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54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34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849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201846256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9992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7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7126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6381406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4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9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7565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4608936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600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19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37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5398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3865681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84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9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1854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20423889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62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9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6031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4259978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106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95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68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9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7268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8850668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69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7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3376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640498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28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3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45208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639931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45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26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7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7163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567854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52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3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3193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7787661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726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0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2154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7269528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360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3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2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0381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4147423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7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4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35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92426316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324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2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01">
                  <w:marLeft w:val="0"/>
                  <w:marRight w:val="0"/>
                  <w:marTop w:val="0"/>
                  <w:marBottom w:val="12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  <w:divsChild>
                    <w:div w:id="19851611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83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7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31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9706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5650193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1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8924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5001232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0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1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354">
                  <w:marLeft w:val="0"/>
                  <w:marRight w:val="0"/>
                  <w:marTop w:val="0"/>
                  <w:marBottom w:val="12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  <w:divsChild>
                    <w:div w:id="4469666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43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3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6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6904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6450866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77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8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2584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8858732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67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6754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9816429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121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4414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5208194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47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6262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8905297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88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82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79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1537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261759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8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1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126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2109908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62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0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721">
                  <w:marLeft w:val="0"/>
                  <w:marRight w:val="0"/>
                  <w:marTop w:val="0"/>
                  <w:marBottom w:val="12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  <w:divsChild>
                    <w:div w:id="3570045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08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17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28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089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5699249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98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5490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4705092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010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91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4223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7146930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8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38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46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2821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6892564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9211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7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554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0764366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005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6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049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2599166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85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9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34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843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25802806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2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8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0052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1018780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0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7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60170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4107354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77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2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5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3943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2476858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06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0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6587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3333439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0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01">
                  <w:marLeft w:val="0"/>
                  <w:marRight w:val="0"/>
                  <w:marTop w:val="0"/>
                  <w:marBottom w:val="12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  <w:divsChild>
                    <w:div w:id="14688215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40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50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9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6073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5094903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610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9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378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6498702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79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143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55366261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9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2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6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66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4151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20352245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78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2413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5696129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61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3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548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620154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48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64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8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5082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6433178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79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4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1746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6964261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189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1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1171">
                  <w:marLeft w:val="0"/>
                  <w:marRight w:val="0"/>
                  <w:marTop w:val="0"/>
                  <w:marBottom w:val="12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  <w:divsChild>
                    <w:div w:id="6940430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8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471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3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66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07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81713839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04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3296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4610246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38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2321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120958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15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7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52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3044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384020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201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8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0982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20870706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682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0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929">
                  <w:marLeft w:val="0"/>
                  <w:marRight w:val="0"/>
                  <w:marTop w:val="0"/>
                  <w:marBottom w:val="12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  <w:divsChild>
                    <w:div w:id="1151035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05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17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3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55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7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1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12" w:space="7" w:color="66FFBD"/>
                            <w:left w:val="single" w:sz="12" w:space="7" w:color="66FFBD"/>
                            <w:bottom w:val="single" w:sz="12" w:space="7" w:color="66FFBD"/>
                            <w:right w:val="single" w:sz="12" w:space="7" w:color="66FFBD"/>
                          </w:divBdr>
                          <w:divsChild>
                            <w:div w:id="29644864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7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08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4006346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170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73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17985112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98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1595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39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5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5465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4650541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88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9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3766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2126902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11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5185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8559252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4806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89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5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777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3172267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49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9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2377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2856988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3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19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62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21046407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6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7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2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677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1059287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15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3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8026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8284712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95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1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5704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393850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75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78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91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7503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8623284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3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0146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042709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36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7523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7305742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0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65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27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4603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3753530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19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3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311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71916669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13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0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5259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20002330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21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8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9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7569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4403756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999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4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952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21318521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58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9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6280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5882305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25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84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423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0355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6527563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36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3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4150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7306876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03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8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4750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6132955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04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0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37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562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2376354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45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5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9978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4187948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601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8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7022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2058695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9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01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32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8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4066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202068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200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9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2600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5713796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2263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2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8646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3628287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3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879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24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0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6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0452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9657394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045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7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9232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937309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47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6896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2452676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703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75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901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4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1937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3529500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56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3176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591835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65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17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2105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6859094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28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6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69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4943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3265433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97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2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6896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5062886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3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515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0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201">
                  <w:marLeft w:val="0"/>
                  <w:marRight w:val="0"/>
                  <w:marTop w:val="0"/>
                  <w:marBottom w:val="12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  <w:divsChild>
                    <w:div w:id="8297102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10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3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79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15124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72695311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485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3982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21102770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48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19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619">
                  <w:marLeft w:val="0"/>
                  <w:marRight w:val="0"/>
                  <w:marTop w:val="0"/>
                  <w:marBottom w:val="12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  <w:divsChild>
                    <w:div w:id="427627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04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92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39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1782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171413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83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2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9857">
                  <w:marLeft w:val="0"/>
                  <w:marRight w:val="0"/>
                  <w:marTop w:val="0"/>
                  <w:marBottom w:val="12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6400404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47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7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2962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3254015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75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8463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945858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64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4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3094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1601913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2633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9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2296">
                  <w:marLeft w:val="0"/>
                  <w:marRight w:val="0"/>
                  <w:marTop w:val="0"/>
                  <w:marBottom w:val="12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  <w:divsChild>
                    <w:div w:id="4116998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82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33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6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3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7399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2196317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67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0231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6583857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22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2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254">
                  <w:marLeft w:val="0"/>
                  <w:marRight w:val="0"/>
                  <w:marTop w:val="0"/>
                  <w:marBottom w:val="12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  <w:divsChild>
                    <w:div w:id="9882471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457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38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78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8222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9464229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33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0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0255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6297503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467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475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5900881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87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2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9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0073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3431721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47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4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5566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8331365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43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6301">
                  <w:marLeft w:val="0"/>
                  <w:marRight w:val="0"/>
                  <w:marTop w:val="0"/>
                  <w:marBottom w:val="12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  <w:divsChild>
                    <w:div w:id="2264272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715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9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6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0541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281304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39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247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2970336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87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3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1679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4833960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17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73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00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7556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4732527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63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3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1498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275542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805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938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2935604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103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88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07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319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9164818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285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2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0481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5587137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12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0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7354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20144540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7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59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46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2589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4490825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911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3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4098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3604761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1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2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0722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8383045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1318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07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6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0675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2292211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80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3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7987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37749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9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64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5273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6396515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98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912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6907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56286049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245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0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1603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4545922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42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7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5889">
                  <w:marLeft w:val="0"/>
                  <w:marRight w:val="0"/>
                  <w:marTop w:val="0"/>
                  <w:marBottom w:val="120"/>
                  <w:divBdr>
                    <w:top w:val="single" w:sz="6" w:space="7" w:color="EEEEEE"/>
                    <w:left w:val="single" w:sz="6" w:space="7" w:color="EEEEEE"/>
                    <w:bottom w:val="single" w:sz="6" w:space="7" w:color="EEEEEE"/>
                    <w:right w:val="single" w:sz="6" w:space="7" w:color="EEEEEE"/>
                  </w:divBdr>
                  <w:divsChild>
                    <w:div w:id="17494974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072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4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95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725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832719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80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3318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7376338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26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4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105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585912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05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5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2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5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679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892616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85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8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3958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9972202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007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7622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6431190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4125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82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78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19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0572428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55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6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8656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4357534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53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8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4319">
                  <w:marLeft w:val="0"/>
                  <w:marRight w:val="0"/>
                  <w:marTop w:val="0"/>
                  <w:marBottom w:val="12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  <w:divsChild>
                    <w:div w:id="812221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71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41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73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360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7079233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76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4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8645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0514656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7516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2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2703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8112865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877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71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6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6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3342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9521292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62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6726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7346253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553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3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6046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3476799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07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1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02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195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1475532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51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0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92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6766131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1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2230">
                  <w:marLeft w:val="0"/>
                  <w:marRight w:val="0"/>
                  <w:marTop w:val="0"/>
                  <w:marBottom w:val="12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  <w:divsChild>
                    <w:div w:id="9025683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63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0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4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2919">
                  <w:marLeft w:val="0"/>
                  <w:marRight w:val="0"/>
                  <w:marTop w:val="0"/>
                  <w:marBottom w:val="12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392852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50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3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8940">
                  <w:marLeft w:val="0"/>
                  <w:marRight w:val="0"/>
                  <w:marTop w:val="0"/>
                  <w:marBottom w:val="120"/>
                  <w:divBdr>
                    <w:top w:val="single" w:sz="12" w:space="7" w:color="66FFBD"/>
                    <w:left w:val="single" w:sz="12" w:space="7" w:color="66FFBD"/>
                    <w:bottom w:val="single" w:sz="12" w:space="7" w:color="66FFBD"/>
                    <w:right w:val="single" w:sz="12" w:space="7" w:color="66FFBD"/>
                  </w:divBdr>
                  <w:divsChild>
                    <w:div w:id="17823379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98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3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911">
                  <w:marLeft w:val="0"/>
                  <w:marRight w:val="0"/>
                  <w:marTop w:val="0"/>
                  <w:marBottom w:val="12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5424484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50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1263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Acácio</dc:creator>
  <cp:lastModifiedBy>Dominique Pires</cp:lastModifiedBy>
  <cp:revision>3</cp:revision>
  <dcterms:created xsi:type="dcterms:W3CDTF">2019-07-09T17:34:00Z</dcterms:created>
  <dcterms:modified xsi:type="dcterms:W3CDTF">2019-07-09T17:44:00Z</dcterms:modified>
</cp:coreProperties>
</file>